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EBE" w:rsidRPr="002673ED" w:rsidRDefault="00295EBE" w:rsidP="00893E48">
      <w:pPr>
        <w:spacing w:after="90"/>
        <w:jc w:val="center"/>
        <w:rPr>
          <w:b/>
          <w:sz w:val="24"/>
        </w:rPr>
      </w:pPr>
      <w:r w:rsidRPr="002673ED">
        <w:rPr>
          <w:b/>
          <w:sz w:val="24"/>
        </w:rPr>
        <w:t>201</w:t>
      </w:r>
      <w:r w:rsidR="002673ED" w:rsidRPr="002673ED">
        <w:rPr>
          <w:b/>
          <w:sz w:val="24"/>
        </w:rPr>
        <w:t>9</w:t>
      </w:r>
      <w:r w:rsidRPr="002673ED">
        <w:rPr>
          <w:b/>
          <w:sz w:val="24"/>
        </w:rPr>
        <w:t xml:space="preserve"> BUSINESS/PARTNERS-SME TOOLKIT </w:t>
      </w:r>
    </w:p>
    <w:p w:rsidR="00295EBE" w:rsidRPr="002673ED" w:rsidRDefault="00295EBE" w:rsidP="00893E48">
      <w:pPr>
        <w:spacing w:after="90"/>
        <w:jc w:val="center"/>
        <w:rPr>
          <w:b/>
          <w:sz w:val="24"/>
        </w:rPr>
      </w:pPr>
      <w:r w:rsidRPr="002673ED">
        <w:rPr>
          <w:b/>
          <w:sz w:val="24"/>
        </w:rPr>
        <w:t>BUSINESS PLAN COMPETITION FOR YOUNG ASPIRING ENTREPRENEURS</w:t>
      </w:r>
    </w:p>
    <w:p w:rsidR="00C61EDE" w:rsidRPr="002673ED" w:rsidRDefault="00C61EDE" w:rsidP="00893E48">
      <w:pPr>
        <w:spacing w:after="90"/>
        <w:jc w:val="center"/>
        <w:rPr>
          <w:b/>
          <w:sz w:val="24"/>
        </w:rPr>
      </w:pPr>
      <w:r w:rsidRPr="002673ED">
        <w:rPr>
          <w:b/>
          <w:sz w:val="24"/>
        </w:rPr>
        <w:t>ANNEXURE A</w:t>
      </w:r>
      <w:r w:rsidR="00295EBE" w:rsidRPr="002673ED">
        <w:rPr>
          <w:b/>
          <w:sz w:val="24"/>
        </w:rPr>
        <w:t xml:space="preserve"> – </w:t>
      </w:r>
      <w:r w:rsidRPr="002673ED">
        <w:rPr>
          <w:b/>
          <w:sz w:val="24"/>
        </w:rPr>
        <w:t>COMPETITION RULES</w:t>
      </w:r>
    </w:p>
    <w:p w:rsidR="00C61EDE" w:rsidRPr="00893E48" w:rsidRDefault="00C61EDE" w:rsidP="00893E48">
      <w:pPr>
        <w:spacing w:after="90"/>
        <w:rPr>
          <w:sz w:val="20"/>
        </w:rPr>
      </w:pPr>
    </w:p>
    <w:p w:rsidR="00C61EDE" w:rsidRPr="00893E48" w:rsidRDefault="00C61EDE" w:rsidP="00893E48">
      <w:pPr>
        <w:spacing w:after="90"/>
        <w:ind w:left="709" w:hanging="709"/>
        <w:rPr>
          <w:sz w:val="20"/>
        </w:rPr>
      </w:pPr>
      <w:r w:rsidRPr="00893E48">
        <w:rPr>
          <w:sz w:val="20"/>
        </w:rPr>
        <w:t>1.</w:t>
      </w:r>
      <w:r w:rsidRPr="00893E48">
        <w:rPr>
          <w:sz w:val="20"/>
        </w:rPr>
        <w:tab/>
      </w:r>
      <w:r w:rsidRPr="00893E48">
        <w:rPr>
          <w:b/>
          <w:sz w:val="20"/>
        </w:rPr>
        <w:t xml:space="preserve">The competition is open to aspiring young entrepreneurs </w:t>
      </w:r>
      <w:r w:rsidR="00295EBE" w:rsidRPr="00893E48">
        <w:rPr>
          <w:b/>
          <w:sz w:val="20"/>
        </w:rPr>
        <w:t xml:space="preserve">between the ages of 18 and 35, </w:t>
      </w:r>
      <w:r w:rsidRPr="00893E48">
        <w:rPr>
          <w:b/>
          <w:sz w:val="20"/>
        </w:rPr>
        <w:t>not yet established in an operating business</w:t>
      </w:r>
      <w:r w:rsidR="00EA6BC8">
        <w:rPr>
          <w:b/>
          <w:sz w:val="20"/>
        </w:rPr>
        <w:t>.</w:t>
      </w:r>
    </w:p>
    <w:p w:rsidR="00C61EDE" w:rsidRPr="00893E48" w:rsidRDefault="00C61EDE" w:rsidP="00893E48">
      <w:pPr>
        <w:spacing w:after="90"/>
        <w:ind w:left="709" w:hanging="709"/>
        <w:rPr>
          <w:sz w:val="20"/>
        </w:rPr>
      </w:pPr>
      <w:r w:rsidRPr="00893E48">
        <w:rPr>
          <w:sz w:val="20"/>
        </w:rPr>
        <w:t>2.</w:t>
      </w:r>
      <w:r w:rsidRPr="00893E48">
        <w:rPr>
          <w:sz w:val="20"/>
        </w:rPr>
        <w:tab/>
        <w:t xml:space="preserve">Only one entry per individual will be considered. </w:t>
      </w:r>
    </w:p>
    <w:p w:rsidR="00C61EDE" w:rsidRPr="00893E48" w:rsidRDefault="00C61EDE" w:rsidP="00893E48">
      <w:pPr>
        <w:spacing w:after="90"/>
        <w:ind w:left="709" w:hanging="709"/>
        <w:rPr>
          <w:sz w:val="20"/>
        </w:rPr>
      </w:pPr>
      <w:r w:rsidRPr="00893E48">
        <w:rPr>
          <w:sz w:val="20"/>
        </w:rPr>
        <w:t>3.</w:t>
      </w:r>
      <w:r w:rsidRPr="00893E48">
        <w:rPr>
          <w:sz w:val="20"/>
        </w:rPr>
        <w:tab/>
        <w:t>Qualifying entrants will be invited to attend a full day workshop in selected areas. The workshop will include topics such as:</w:t>
      </w:r>
    </w:p>
    <w:p w:rsidR="00C61EDE" w:rsidRPr="00893E48" w:rsidRDefault="00C61EDE" w:rsidP="00893E48">
      <w:pPr>
        <w:pStyle w:val="ListParagraph"/>
        <w:numPr>
          <w:ilvl w:val="0"/>
          <w:numId w:val="9"/>
        </w:numPr>
        <w:spacing w:after="90"/>
        <w:rPr>
          <w:sz w:val="20"/>
        </w:rPr>
      </w:pPr>
      <w:r w:rsidRPr="00893E48">
        <w:rPr>
          <w:sz w:val="20"/>
        </w:rPr>
        <w:t>Creating an effective business plan</w:t>
      </w:r>
      <w:r w:rsidR="00EA6BC8">
        <w:rPr>
          <w:sz w:val="20"/>
        </w:rPr>
        <w:t>;</w:t>
      </w:r>
    </w:p>
    <w:p w:rsidR="00C61EDE" w:rsidRPr="00893E48" w:rsidRDefault="00C61EDE" w:rsidP="00893E48">
      <w:pPr>
        <w:pStyle w:val="ListParagraph"/>
        <w:numPr>
          <w:ilvl w:val="0"/>
          <w:numId w:val="9"/>
        </w:numPr>
        <w:spacing w:after="90"/>
        <w:rPr>
          <w:sz w:val="20"/>
        </w:rPr>
      </w:pPr>
      <w:r w:rsidRPr="00893E48">
        <w:rPr>
          <w:sz w:val="20"/>
        </w:rPr>
        <w:t>Compiling a marketing plan</w:t>
      </w:r>
      <w:r w:rsidR="00EA6BC8">
        <w:rPr>
          <w:sz w:val="20"/>
        </w:rPr>
        <w:t>;</w:t>
      </w:r>
    </w:p>
    <w:p w:rsidR="00C61EDE" w:rsidRPr="00893E48" w:rsidRDefault="00C61EDE" w:rsidP="00893E48">
      <w:pPr>
        <w:pStyle w:val="ListParagraph"/>
        <w:numPr>
          <w:ilvl w:val="0"/>
          <w:numId w:val="9"/>
        </w:numPr>
        <w:spacing w:after="90"/>
        <w:rPr>
          <w:sz w:val="20"/>
        </w:rPr>
      </w:pPr>
      <w:r w:rsidRPr="00893E48">
        <w:rPr>
          <w:sz w:val="20"/>
        </w:rPr>
        <w:t>Managing you financial resources</w:t>
      </w:r>
      <w:r w:rsidR="00EA6BC8">
        <w:rPr>
          <w:sz w:val="20"/>
        </w:rPr>
        <w:t>;</w:t>
      </w:r>
    </w:p>
    <w:p w:rsidR="00C61EDE" w:rsidRPr="00EA6BC8" w:rsidRDefault="00C61EDE" w:rsidP="00893E48">
      <w:pPr>
        <w:pStyle w:val="ListParagraph"/>
        <w:numPr>
          <w:ilvl w:val="0"/>
          <w:numId w:val="9"/>
        </w:numPr>
        <w:spacing w:after="90"/>
        <w:rPr>
          <w:sz w:val="20"/>
        </w:rPr>
      </w:pPr>
      <w:r w:rsidRPr="00EA6BC8">
        <w:rPr>
          <w:sz w:val="20"/>
        </w:rPr>
        <w:t>The importance of networking</w:t>
      </w:r>
      <w:r w:rsidR="00EA6BC8" w:rsidRPr="00EA6BC8">
        <w:rPr>
          <w:sz w:val="20"/>
        </w:rPr>
        <w:t>; and more.</w:t>
      </w:r>
    </w:p>
    <w:p w:rsidR="00C61EDE" w:rsidRPr="00893E48" w:rsidRDefault="00C61EDE" w:rsidP="00893E48">
      <w:pPr>
        <w:spacing w:after="90"/>
        <w:ind w:left="709" w:hanging="709"/>
        <w:rPr>
          <w:sz w:val="20"/>
        </w:rPr>
      </w:pPr>
      <w:r w:rsidRPr="00893E48">
        <w:rPr>
          <w:sz w:val="20"/>
        </w:rPr>
        <w:t>4.</w:t>
      </w:r>
      <w:r w:rsidRPr="00893E48">
        <w:rPr>
          <w:sz w:val="20"/>
        </w:rPr>
        <w:tab/>
        <w:t xml:space="preserve">To qualify for </w:t>
      </w:r>
      <w:r w:rsidR="00295EBE" w:rsidRPr="00893E48">
        <w:rPr>
          <w:sz w:val="20"/>
        </w:rPr>
        <w:t>Phases 2 and 3</w:t>
      </w:r>
      <w:r w:rsidRPr="00893E48">
        <w:rPr>
          <w:sz w:val="20"/>
        </w:rPr>
        <w:t xml:space="preserve">, workshop </w:t>
      </w:r>
      <w:r w:rsidR="00893E48" w:rsidRPr="00893E48">
        <w:rPr>
          <w:sz w:val="20"/>
        </w:rPr>
        <w:t>participants</w:t>
      </w:r>
      <w:r w:rsidRPr="00893E48">
        <w:rPr>
          <w:sz w:val="20"/>
        </w:rPr>
        <w:t xml:space="preserve"> will be asked to submit a business plan, based on the workshop training. </w:t>
      </w:r>
    </w:p>
    <w:p w:rsidR="00C61EDE" w:rsidRPr="00893E48" w:rsidRDefault="00080F0C" w:rsidP="00893E48">
      <w:pPr>
        <w:spacing w:after="90"/>
        <w:ind w:left="709" w:hanging="709"/>
        <w:rPr>
          <w:sz w:val="20"/>
        </w:rPr>
      </w:pPr>
      <w:r>
        <w:rPr>
          <w:sz w:val="20"/>
        </w:rPr>
        <w:t>5</w:t>
      </w:r>
      <w:r w:rsidR="00C61EDE" w:rsidRPr="00893E48">
        <w:rPr>
          <w:sz w:val="20"/>
        </w:rPr>
        <w:t>.</w:t>
      </w:r>
      <w:r w:rsidR="00C61EDE" w:rsidRPr="00893E48">
        <w:rPr>
          <w:sz w:val="20"/>
        </w:rPr>
        <w:tab/>
        <w:t xml:space="preserve">Regional winners </w:t>
      </w:r>
      <w:r w:rsidR="00295EBE" w:rsidRPr="00893E48">
        <w:rPr>
          <w:sz w:val="20"/>
        </w:rPr>
        <w:t>are selected</w:t>
      </w:r>
      <w:r w:rsidR="00C61EDE" w:rsidRPr="00893E48">
        <w:rPr>
          <w:sz w:val="20"/>
        </w:rPr>
        <w:t xml:space="preserve"> based on the </w:t>
      </w:r>
      <w:r w:rsidR="00295EBE" w:rsidRPr="00893E48">
        <w:rPr>
          <w:sz w:val="20"/>
        </w:rPr>
        <w:t xml:space="preserve">quality </w:t>
      </w:r>
      <w:r w:rsidR="00C61EDE" w:rsidRPr="00893E48">
        <w:rPr>
          <w:sz w:val="20"/>
        </w:rPr>
        <w:t>of the business plan</w:t>
      </w:r>
      <w:r w:rsidR="00295EBE" w:rsidRPr="00893E48">
        <w:rPr>
          <w:sz w:val="20"/>
        </w:rPr>
        <w:t>, potential of the business to be viable</w:t>
      </w:r>
      <w:r w:rsidR="00EA6BC8">
        <w:rPr>
          <w:sz w:val="20"/>
        </w:rPr>
        <w:t>,</w:t>
      </w:r>
      <w:r w:rsidR="00C61EDE" w:rsidRPr="00893E48">
        <w:rPr>
          <w:sz w:val="20"/>
        </w:rPr>
        <w:t xml:space="preserve"> and entrepreneurial</w:t>
      </w:r>
      <w:r w:rsidR="00295EBE" w:rsidRPr="00893E48">
        <w:rPr>
          <w:sz w:val="20"/>
        </w:rPr>
        <w:t xml:space="preserve"> aptitude</w:t>
      </w:r>
      <w:r w:rsidR="00EA6BC8">
        <w:rPr>
          <w:sz w:val="20"/>
        </w:rPr>
        <w:t>. They will</w:t>
      </w:r>
      <w:r w:rsidR="00C61EDE" w:rsidRPr="00893E48">
        <w:rPr>
          <w:sz w:val="20"/>
        </w:rPr>
        <w:t xml:space="preserve"> be announced at award events in Johannesburg, Pretoria, Cape Town and Durban, as well as Bloemfontein, </w:t>
      </w:r>
      <w:r w:rsidR="00295EBE" w:rsidRPr="00893E48">
        <w:rPr>
          <w:sz w:val="20"/>
        </w:rPr>
        <w:t>Polokwane</w:t>
      </w:r>
      <w:r w:rsidR="00C61EDE" w:rsidRPr="00893E48">
        <w:rPr>
          <w:sz w:val="20"/>
        </w:rPr>
        <w:t xml:space="preserve">, East London and Port Elizabeth, should the number of quality entries justify award events in these areas. </w:t>
      </w:r>
    </w:p>
    <w:p w:rsidR="00C61EDE" w:rsidRPr="00893E48" w:rsidRDefault="00080F0C" w:rsidP="00893E48">
      <w:pPr>
        <w:spacing w:after="90"/>
        <w:ind w:left="709" w:hanging="709"/>
        <w:rPr>
          <w:sz w:val="20"/>
        </w:rPr>
      </w:pPr>
      <w:r>
        <w:rPr>
          <w:sz w:val="20"/>
        </w:rPr>
        <w:t>6</w:t>
      </w:r>
      <w:r w:rsidR="00C61EDE" w:rsidRPr="00893E48">
        <w:rPr>
          <w:sz w:val="20"/>
        </w:rPr>
        <w:t>.</w:t>
      </w:r>
      <w:r w:rsidR="00C61EDE" w:rsidRPr="00893E48">
        <w:rPr>
          <w:sz w:val="20"/>
        </w:rPr>
        <w:tab/>
        <w:t>Regional winners are automatically entered as finalists in the national awards event held during Global Entrepreneurship Week in November in Johannesburg.</w:t>
      </w:r>
    </w:p>
    <w:p w:rsidR="00C61EDE" w:rsidRPr="00893E48" w:rsidRDefault="00080F0C" w:rsidP="00893E48">
      <w:pPr>
        <w:spacing w:after="90"/>
        <w:ind w:left="709" w:hanging="709"/>
        <w:rPr>
          <w:sz w:val="20"/>
        </w:rPr>
      </w:pPr>
      <w:r>
        <w:rPr>
          <w:sz w:val="20"/>
        </w:rPr>
        <w:t>7</w:t>
      </w:r>
      <w:r w:rsidR="00C61EDE" w:rsidRPr="00893E48">
        <w:rPr>
          <w:sz w:val="20"/>
        </w:rPr>
        <w:t>.</w:t>
      </w:r>
      <w:r w:rsidR="00C61EDE" w:rsidRPr="00893E48">
        <w:rPr>
          <w:sz w:val="20"/>
        </w:rPr>
        <w:tab/>
        <w:t>Submissions must be completed in full</w:t>
      </w:r>
      <w:r w:rsidR="00EA6BC8">
        <w:rPr>
          <w:sz w:val="20"/>
        </w:rPr>
        <w:t>,</w:t>
      </w:r>
      <w:r w:rsidR="00C61EDE" w:rsidRPr="00893E48">
        <w:rPr>
          <w:sz w:val="20"/>
        </w:rPr>
        <w:t xml:space="preserve"> to be accepted.</w:t>
      </w:r>
    </w:p>
    <w:p w:rsidR="00C61EDE" w:rsidRPr="00893E48" w:rsidRDefault="00080F0C" w:rsidP="00893E48">
      <w:pPr>
        <w:spacing w:after="90"/>
        <w:ind w:left="709" w:hanging="709"/>
        <w:rPr>
          <w:sz w:val="20"/>
        </w:rPr>
      </w:pPr>
      <w:r>
        <w:rPr>
          <w:sz w:val="20"/>
        </w:rPr>
        <w:t>8</w:t>
      </w:r>
      <w:r w:rsidR="00C61EDE" w:rsidRPr="00893E48">
        <w:rPr>
          <w:sz w:val="20"/>
        </w:rPr>
        <w:t>.</w:t>
      </w:r>
      <w:r w:rsidR="00C61EDE" w:rsidRPr="00893E48">
        <w:rPr>
          <w:sz w:val="20"/>
        </w:rPr>
        <w:tab/>
      </w:r>
      <w:r w:rsidR="00C61EDE" w:rsidRPr="00893E48">
        <w:rPr>
          <w:b/>
          <w:sz w:val="20"/>
        </w:rPr>
        <w:t>The concept/idea must be the entrant’s own and original idea. Copying material, intellectual property or information from an external party or source will be considered plagiarism and the entrant will be disqualified. Disqualified entrants will forfeit any prizes awarded to them.</w:t>
      </w:r>
    </w:p>
    <w:p w:rsidR="00C61EDE" w:rsidRPr="00893E48" w:rsidRDefault="00080F0C" w:rsidP="00893E48">
      <w:pPr>
        <w:spacing w:after="90"/>
        <w:ind w:left="709" w:hanging="709"/>
        <w:rPr>
          <w:sz w:val="20"/>
        </w:rPr>
      </w:pPr>
      <w:r>
        <w:rPr>
          <w:sz w:val="20"/>
        </w:rPr>
        <w:t>9</w:t>
      </w:r>
      <w:r w:rsidR="00C61EDE" w:rsidRPr="00893E48">
        <w:rPr>
          <w:sz w:val="20"/>
        </w:rPr>
        <w:t>.</w:t>
      </w:r>
      <w:r w:rsidR="00C61EDE" w:rsidRPr="00893E48">
        <w:rPr>
          <w:sz w:val="20"/>
        </w:rPr>
        <w:tab/>
        <w:t>Ownership of any Intellectual Property contained in the entry forms and/or business plans will vest with the competitors. No information will be used by the organisers and sponsors outside the ambit of this specific competition.</w:t>
      </w:r>
    </w:p>
    <w:p w:rsidR="00C61EDE" w:rsidRPr="00893E48" w:rsidRDefault="00080F0C" w:rsidP="00893E48">
      <w:pPr>
        <w:spacing w:after="90"/>
        <w:ind w:left="709" w:hanging="709"/>
        <w:rPr>
          <w:sz w:val="20"/>
        </w:rPr>
      </w:pPr>
      <w:r>
        <w:rPr>
          <w:sz w:val="20"/>
        </w:rPr>
        <w:t>10</w:t>
      </w:r>
      <w:r w:rsidR="00C61EDE" w:rsidRPr="00893E48">
        <w:rPr>
          <w:sz w:val="20"/>
        </w:rPr>
        <w:t>.</w:t>
      </w:r>
      <w:r w:rsidR="00C61EDE" w:rsidRPr="00893E48">
        <w:rPr>
          <w:sz w:val="20"/>
        </w:rPr>
        <w:tab/>
        <w:t>Prizes are subject to change without warning.</w:t>
      </w:r>
    </w:p>
    <w:p w:rsidR="00C61EDE" w:rsidRPr="00893E48" w:rsidRDefault="00080F0C" w:rsidP="00893E48">
      <w:pPr>
        <w:spacing w:after="90"/>
        <w:ind w:left="709" w:hanging="709"/>
        <w:rPr>
          <w:sz w:val="20"/>
        </w:rPr>
      </w:pPr>
      <w:r>
        <w:rPr>
          <w:sz w:val="20"/>
        </w:rPr>
        <w:t>11</w:t>
      </w:r>
      <w:r w:rsidR="00C61EDE" w:rsidRPr="00893E48">
        <w:rPr>
          <w:sz w:val="20"/>
        </w:rPr>
        <w:t>.</w:t>
      </w:r>
      <w:r w:rsidR="00C61EDE" w:rsidRPr="00893E48">
        <w:rPr>
          <w:sz w:val="20"/>
        </w:rPr>
        <w:tab/>
      </w:r>
      <w:r w:rsidR="00295EBE" w:rsidRPr="00893E48">
        <w:rPr>
          <w:sz w:val="20"/>
        </w:rPr>
        <w:t>National f</w:t>
      </w:r>
      <w:r w:rsidR="00C61EDE" w:rsidRPr="00893E48">
        <w:rPr>
          <w:sz w:val="20"/>
        </w:rPr>
        <w:t>inalists will be interviewed</w:t>
      </w:r>
      <w:r w:rsidR="00295EBE" w:rsidRPr="00893E48">
        <w:rPr>
          <w:sz w:val="20"/>
        </w:rPr>
        <w:t xml:space="preserve"> telephonically</w:t>
      </w:r>
      <w:r w:rsidR="00C61EDE" w:rsidRPr="00893E48">
        <w:rPr>
          <w:sz w:val="20"/>
        </w:rPr>
        <w:t xml:space="preserve"> by a panel of judges – date and time to be confirmed.</w:t>
      </w:r>
    </w:p>
    <w:p w:rsidR="00C61EDE" w:rsidRPr="00893E48" w:rsidRDefault="00080F0C" w:rsidP="00893E48">
      <w:pPr>
        <w:spacing w:after="90"/>
        <w:ind w:left="709" w:hanging="709"/>
        <w:rPr>
          <w:sz w:val="20"/>
        </w:rPr>
      </w:pPr>
      <w:r>
        <w:rPr>
          <w:sz w:val="20"/>
        </w:rPr>
        <w:t>12</w:t>
      </w:r>
      <w:r w:rsidR="00C61EDE" w:rsidRPr="00893E48">
        <w:rPr>
          <w:sz w:val="20"/>
        </w:rPr>
        <w:t>.</w:t>
      </w:r>
      <w:r w:rsidR="00C61EDE" w:rsidRPr="00893E48">
        <w:rPr>
          <w:sz w:val="20"/>
        </w:rPr>
        <w:tab/>
        <w:t xml:space="preserve">The organisers and sponsors of this competition reserve the right to exercise their sole discretion to alter, amend and/or supplement these competition rules at any time, or to cancel, terminate or suspend the competition at any time. Any such changes will be communicated through the publication thereof on the SME Toolkit South Africa’s website: </w:t>
      </w:r>
      <w:hyperlink r:id="rId7" w:history="1">
        <w:r w:rsidR="00275667">
          <w:rPr>
            <w:rStyle w:val="Hyperlink"/>
            <w:sz w:val="20"/>
          </w:rPr>
          <w:t>https://smetoolkit.businesspartners.co.za/</w:t>
        </w:r>
      </w:hyperlink>
      <w:r w:rsidR="00295EBE" w:rsidRPr="00893E48">
        <w:rPr>
          <w:sz w:val="20"/>
        </w:rPr>
        <w:t xml:space="preserve">. </w:t>
      </w:r>
      <w:r w:rsidR="00C61EDE" w:rsidRPr="00893E48">
        <w:rPr>
          <w:sz w:val="20"/>
        </w:rPr>
        <w:t xml:space="preserve"> </w:t>
      </w:r>
    </w:p>
    <w:p w:rsidR="00C61EDE" w:rsidRPr="00893E48" w:rsidRDefault="00080F0C" w:rsidP="00893E48">
      <w:pPr>
        <w:spacing w:after="90"/>
        <w:ind w:left="709" w:hanging="709"/>
        <w:rPr>
          <w:sz w:val="20"/>
        </w:rPr>
      </w:pPr>
      <w:r>
        <w:rPr>
          <w:sz w:val="20"/>
        </w:rPr>
        <w:t>13</w:t>
      </w:r>
      <w:r w:rsidR="00C61EDE" w:rsidRPr="00893E48">
        <w:rPr>
          <w:sz w:val="20"/>
        </w:rPr>
        <w:t>.</w:t>
      </w:r>
      <w:r w:rsidR="00C61EDE" w:rsidRPr="00893E48">
        <w:rPr>
          <w:sz w:val="20"/>
        </w:rPr>
        <w:tab/>
        <w:t>The decision of the judges is final and may not be disputed.</w:t>
      </w:r>
    </w:p>
    <w:p w:rsidR="00C61EDE" w:rsidRPr="00893E48" w:rsidRDefault="00EA6BC8" w:rsidP="00893E48">
      <w:pPr>
        <w:spacing w:after="90"/>
        <w:ind w:left="709" w:hanging="709"/>
        <w:rPr>
          <w:sz w:val="20"/>
        </w:rPr>
      </w:pPr>
      <w:r>
        <w:rPr>
          <w:sz w:val="20"/>
        </w:rPr>
        <w:t>14</w:t>
      </w:r>
      <w:r w:rsidR="00C61EDE" w:rsidRPr="00893E48">
        <w:rPr>
          <w:sz w:val="20"/>
        </w:rPr>
        <w:t>.</w:t>
      </w:r>
      <w:r w:rsidR="00C61EDE" w:rsidRPr="00893E48">
        <w:rPr>
          <w:sz w:val="20"/>
        </w:rPr>
        <w:tab/>
      </w:r>
      <w:r w:rsidR="00E6363B" w:rsidRPr="00893E48">
        <w:rPr>
          <w:sz w:val="20"/>
        </w:rPr>
        <w:t>Participants agree to possibly be featured in</w:t>
      </w:r>
      <w:r w:rsidR="006D13DC">
        <w:rPr>
          <w:sz w:val="20"/>
        </w:rPr>
        <w:t xml:space="preserve"> photo</w:t>
      </w:r>
      <w:r w:rsidR="00C61EDE" w:rsidRPr="00893E48">
        <w:rPr>
          <w:sz w:val="20"/>
        </w:rPr>
        <w:t>s, audio recordings, video material, promotions, publicity or news stories as part of the compe</w:t>
      </w:r>
      <w:bookmarkStart w:id="0" w:name="_GoBack"/>
      <w:bookmarkEnd w:id="0"/>
      <w:r w:rsidR="00C61EDE" w:rsidRPr="00893E48">
        <w:rPr>
          <w:sz w:val="20"/>
        </w:rPr>
        <w:t>tition</w:t>
      </w:r>
      <w:r w:rsidR="00E6363B" w:rsidRPr="00893E48">
        <w:rPr>
          <w:sz w:val="20"/>
        </w:rPr>
        <w:t>,</w:t>
      </w:r>
      <w:r w:rsidR="00C61EDE" w:rsidRPr="00893E48">
        <w:rPr>
          <w:sz w:val="20"/>
        </w:rPr>
        <w:t xml:space="preserve"> without monetary compensation.</w:t>
      </w:r>
    </w:p>
    <w:p w:rsidR="00C61EDE" w:rsidRPr="00893E48" w:rsidRDefault="00EA6BC8" w:rsidP="00893E48">
      <w:pPr>
        <w:spacing w:after="90"/>
        <w:ind w:left="709" w:hanging="709"/>
        <w:rPr>
          <w:color w:val="C00000"/>
          <w:sz w:val="20"/>
        </w:rPr>
      </w:pPr>
      <w:r>
        <w:rPr>
          <w:sz w:val="20"/>
        </w:rPr>
        <w:t>15</w:t>
      </w:r>
      <w:r w:rsidR="00C61EDE" w:rsidRPr="00893E48">
        <w:rPr>
          <w:sz w:val="20"/>
        </w:rPr>
        <w:t>.</w:t>
      </w:r>
      <w:r w:rsidR="00C61EDE" w:rsidRPr="00893E48">
        <w:rPr>
          <w:sz w:val="20"/>
        </w:rPr>
        <w:tab/>
      </w:r>
      <w:r w:rsidR="00C61EDE" w:rsidRPr="00893E48">
        <w:rPr>
          <w:color w:val="C00000"/>
          <w:sz w:val="20"/>
        </w:rPr>
        <w:t xml:space="preserve">The closing date for the first phase entries to be submitted is </w:t>
      </w:r>
      <w:r>
        <w:rPr>
          <w:color w:val="C00000"/>
          <w:sz w:val="20"/>
        </w:rPr>
        <w:t xml:space="preserve">23:00 pm </w:t>
      </w:r>
      <w:r w:rsidR="00C61EDE" w:rsidRPr="00893E48">
        <w:rPr>
          <w:color w:val="C00000"/>
          <w:sz w:val="20"/>
        </w:rPr>
        <w:t xml:space="preserve">on </w:t>
      </w:r>
      <w:r w:rsidR="002673ED">
        <w:rPr>
          <w:b/>
          <w:color w:val="C00000"/>
          <w:sz w:val="20"/>
        </w:rPr>
        <w:t>Wednesday</w:t>
      </w:r>
      <w:r w:rsidR="00C61EDE" w:rsidRPr="00893E48">
        <w:rPr>
          <w:b/>
          <w:color w:val="C00000"/>
          <w:sz w:val="20"/>
        </w:rPr>
        <w:t xml:space="preserve"> 31 July 201</w:t>
      </w:r>
      <w:r w:rsidR="002673ED">
        <w:rPr>
          <w:b/>
          <w:color w:val="C00000"/>
          <w:sz w:val="20"/>
        </w:rPr>
        <w:t>9</w:t>
      </w:r>
      <w:r w:rsidR="00C61EDE" w:rsidRPr="00893E48">
        <w:rPr>
          <w:color w:val="C00000"/>
          <w:sz w:val="20"/>
        </w:rPr>
        <w:t xml:space="preserve">; and business plans (phase 2) must be submitted by </w:t>
      </w:r>
      <w:r w:rsidR="00A14D5F" w:rsidRPr="00893E48">
        <w:rPr>
          <w:b/>
          <w:color w:val="C00000"/>
          <w:sz w:val="20"/>
        </w:rPr>
        <w:t>2</w:t>
      </w:r>
      <w:r w:rsidR="002673ED">
        <w:rPr>
          <w:b/>
          <w:color w:val="C00000"/>
          <w:sz w:val="20"/>
        </w:rPr>
        <w:t>7</w:t>
      </w:r>
      <w:r w:rsidR="00C61EDE" w:rsidRPr="00893E48">
        <w:rPr>
          <w:b/>
          <w:color w:val="C00000"/>
          <w:sz w:val="20"/>
        </w:rPr>
        <w:t xml:space="preserve"> September 201</w:t>
      </w:r>
      <w:r w:rsidR="002673ED">
        <w:rPr>
          <w:b/>
          <w:color w:val="C00000"/>
          <w:sz w:val="20"/>
        </w:rPr>
        <w:t>9</w:t>
      </w:r>
      <w:r w:rsidR="00C61EDE" w:rsidRPr="00893E48">
        <w:rPr>
          <w:color w:val="C00000"/>
          <w:sz w:val="20"/>
        </w:rPr>
        <w:t>.</w:t>
      </w:r>
    </w:p>
    <w:p w:rsidR="00893E48" w:rsidRDefault="00893E48" w:rsidP="00893E48">
      <w:pPr>
        <w:spacing w:after="90"/>
        <w:ind w:left="709" w:hanging="709"/>
        <w:rPr>
          <w:b/>
          <w:sz w:val="20"/>
        </w:rPr>
      </w:pPr>
    </w:p>
    <w:p w:rsidR="00C61EDE" w:rsidRPr="00893E48" w:rsidRDefault="00C61EDE" w:rsidP="00893E48">
      <w:pPr>
        <w:spacing w:after="90"/>
        <w:ind w:left="709" w:hanging="709"/>
        <w:rPr>
          <w:b/>
          <w:sz w:val="20"/>
        </w:rPr>
      </w:pPr>
      <w:r w:rsidRPr="00893E48">
        <w:rPr>
          <w:b/>
          <w:sz w:val="20"/>
        </w:rPr>
        <w:t>Select one of the following ways to submit the entry forms:</w:t>
      </w:r>
    </w:p>
    <w:p w:rsidR="00C61EDE" w:rsidRPr="00893E48" w:rsidRDefault="00C61EDE" w:rsidP="00893E48">
      <w:pPr>
        <w:spacing w:after="90"/>
        <w:ind w:left="709" w:hanging="709"/>
        <w:rPr>
          <w:sz w:val="20"/>
        </w:rPr>
      </w:pPr>
      <w:r w:rsidRPr="00893E48">
        <w:rPr>
          <w:sz w:val="20"/>
        </w:rPr>
        <w:t xml:space="preserve">E-mail to: </w:t>
      </w:r>
      <w:r w:rsidRPr="00893E48">
        <w:rPr>
          <w:sz w:val="20"/>
        </w:rPr>
        <w:tab/>
      </w:r>
      <w:hyperlink r:id="rId8" w:history="1">
        <w:r w:rsidRPr="00893E48">
          <w:rPr>
            <w:rStyle w:val="Hyperlink"/>
            <w:sz w:val="20"/>
          </w:rPr>
          <w:t>smetoolkit@businesspartners.co.za</w:t>
        </w:r>
      </w:hyperlink>
    </w:p>
    <w:p w:rsidR="00C61EDE" w:rsidRPr="00893E48" w:rsidRDefault="00C61EDE" w:rsidP="00893E48">
      <w:pPr>
        <w:spacing w:after="90"/>
        <w:ind w:left="709" w:hanging="709"/>
        <w:rPr>
          <w:sz w:val="20"/>
        </w:rPr>
      </w:pPr>
      <w:r w:rsidRPr="00893E48">
        <w:rPr>
          <w:sz w:val="20"/>
        </w:rPr>
        <w:t xml:space="preserve">Fax to: </w:t>
      </w:r>
      <w:r w:rsidRPr="00893E48">
        <w:rPr>
          <w:sz w:val="20"/>
        </w:rPr>
        <w:tab/>
      </w:r>
      <w:r w:rsidRPr="00893E48">
        <w:rPr>
          <w:sz w:val="20"/>
        </w:rPr>
        <w:tab/>
      </w:r>
      <w:r w:rsidRPr="00893E48">
        <w:rPr>
          <w:sz w:val="20"/>
        </w:rPr>
        <w:tab/>
        <w:t>011 713 6650 Attention: Business Plan Competition – SME Toolkit</w:t>
      </w:r>
    </w:p>
    <w:p w:rsidR="00C61EDE" w:rsidRPr="00893E48" w:rsidRDefault="00C61EDE" w:rsidP="00893E48">
      <w:pPr>
        <w:spacing w:after="90"/>
        <w:ind w:left="1418" w:hanging="1418"/>
        <w:rPr>
          <w:sz w:val="20"/>
        </w:rPr>
      </w:pPr>
      <w:r w:rsidRPr="00893E48">
        <w:rPr>
          <w:sz w:val="20"/>
        </w:rPr>
        <w:t>Deliver to:</w:t>
      </w:r>
      <w:r w:rsidRPr="00893E48">
        <w:rPr>
          <w:sz w:val="20"/>
        </w:rPr>
        <w:tab/>
        <w:t>Any Business Partners office country-wide. Clearly mark envelope “SME Toolk</w:t>
      </w:r>
      <w:r w:rsidR="004B2A95">
        <w:rPr>
          <w:sz w:val="20"/>
        </w:rPr>
        <w:t>it Business Plan competition – A</w:t>
      </w:r>
      <w:r w:rsidRPr="00893E48">
        <w:rPr>
          <w:sz w:val="20"/>
        </w:rPr>
        <w:t>ttention</w:t>
      </w:r>
      <w:r w:rsidR="004B2A95">
        <w:rPr>
          <w:sz w:val="20"/>
        </w:rPr>
        <w:t>:</w:t>
      </w:r>
      <w:r w:rsidRPr="00893E48">
        <w:rPr>
          <w:sz w:val="20"/>
        </w:rPr>
        <w:t xml:space="preserve"> B Maja (Corporate Services)</w:t>
      </w:r>
      <w:r w:rsidR="004B2A95">
        <w:rPr>
          <w:sz w:val="20"/>
        </w:rPr>
        <w:t>”</w:t>
      </w:r>
    </w:p>
    <w:p w:rsidR="00C61EDE" w:rsidRPr="00893E48" w:rsidRDefault="00680763" w:rsidP="00893E48">
      <w:pPr>
        <w:spacing w:after="90"/>
        <w:ind w:left="1400" w:hanging="1400"/>
        <w:rPr>
          <w:sz w:val="20"/>
        </w:rPr>
      </w:pPr>
      <w:r w:rsidRPr="00893E48">
        <w:rPr>
          <w:sz w:val="20"/>
        </w:rPr>
        <w:t>Note:</w:t>
      </w:r>
      <w:r w:rsidRPr="00893E48">
        <w:rPr>
          <w:sz w:val="20"/>
        </w:rPr>
        <w:tab/>
      </w:r>
      <w:r w:rsidRPr="00893E48">
        <w:rPr>
          <w:sz w:val="20"/>
        </w:rPr>
        <w:tab/>
        <w:t>BUSINESS/PARTNERS and the SME Toolkit cannot accept responsibility for lost, delayed, misdirected or undelivered entries. Incomplete and/or illegible entries will be disqualified. The organisers shall not be held responsible for technical errors in telecommunication networks, Internet access or otherwise preventing entries to the competition.</w:t>
      </w:r>
    </w:p>
    <w:sectPr w:rsidR="00C61EDE" w:rsidRPr="00893E48" w:rsidSect="00893E48">
      <w:pgSz w:w="11907" w:h="16839" w:code="9"/>
      <w:pgMar w:top="851" w:right="1080" w:bottom="568"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B00" w:rsidRDefault="002B4B00">
      <w:pPr>
        <w:spacing w:after="0"/>
      </w:pPr>
      <w:r>
        <w:separator/>
      </w:r>
    </w:p>
  </w:endnote>
  <w:endnote w:type="continuationSeparator" w:id="0">
    <w:p w:rsidR="002B4B00" w:rsidRDefault="002B4B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Medium">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B00" w:rsidRDefault="002B4B00">
      <w:pPr>
        <w:spacing w:after="0"/>
      </w:pPr>
      <w:r>
        <w:separator/>
      </w:r>
    </w:p>
  </w:footnote>
  <w:footnote w:type="continuationSeparator" w:id="0">
    <w:p w:rsidR="002B4B00" w:rsidRDefault="002B4B0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262F3"/>
    <w:multiLevelType w:val="hybridMultilevel"/>
    <w:tmpl w:val="AAC4B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0E19F9"/>
    <w:multiLevelType w:val="multilevel"/>
    <w:tmpl w:val="4A22503C"/>
    <w:styleLink w:val="Bulletlist"/>
    <w:lvl w:ilvl="0">
      <w:start w:val="1"/>
      <w:numFmt w:val="bullet"/>
      <w:lvlText w:val=""/>
      <w:lvlJc w:val="left"/>
      <w:pPr>
        <w:ind w:left="567" w:hanging="283"/>
      </w:pPr>
      <w:rPr>
        <w:rFonts w:ascii="Symbol" w:hAnsi="Symbol" w:hint="default"/>
        <w:color w:val="5B77CC"/>
      </w:rPr>
    </w:lvl>
    <w:lvl w:ilvl="1">
      <w:start w:val="1"/>
      <w:numFmt w:val="bullet"/>
      <w:lvlText w:val=""/>
      <w:lvlJc w:val="left"/>
      <w:pPr>
        <w:ind w:left="851" w:hanging="284"/>
      </w:pPr>
      <w:rPr>
        <w:rFonts w:ascii="Symbol" w:hAnsi="Symbol" w:hint="default"/>
        <w:color w:val="5B77CC"/>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8A275E"/>
    <w:multiLevelType w:val="multilevel"/>
    <w:tmpl w:val="59FEBE02"/>
    <w:styleLink w:val="Bluenumberedlist"/>
    <w:lvl w:ilvl="0">
      <w:start w:val="1"/>
      <w:numFmt w:val="decimal"/>
      <w:lvlText w:val="%1."/>
      <w:lvlJc w:val="left"/>
      <w:pPr>
        <w:ind w:left="567" w:hanging="283"/>
      </w:pPr>
      <w:rPr>
        <w:rFonts w:ascii="Roboto Medium" w:hAnsi="Roboto Medium" w:hint="default"/>
        <w:b w:val="0"/>
        <w:color w:val="37469E"/>
      </w:rPr>
    </w:lvl>
    <w:lvl w:ilvl="1">
      <w:start w:val="1"/>
      <w:numFmt w:val="lowerLetter"/>
      <w:lvlText w:val="%2."/>
      <w:lvlJc w:val="left"/>
      <w:pPr>
        <w:ind w:left="851" w:hanging="283"/>
      </w:pPr>
      <w:rPr>
        <w:rFonts w:ascii="Roboto Medium" w:hAnsi="Roboto Medium" w:hint="default"/>
        <w:b w:val="0"/>
        <w:color w:val="5B77CC"/>
      </w:rPr>
    </w:lvl>
    <w:lvl w:ilvl="2">
      <w:start w:val="1"/>
      <w:numFmt w:val="lowerRoman"/>
      <w:lvlText w:val="%3."/>
      <w:lvlJc w:val="right"/>
      <w:pPr>
        <w:ind w:left="1135" w:hanging="283"/>
      </w:pPr>
      <w:rPr>
        <w:rFonts w:ascii="Roboto Medium" w:hAnsi="Roboto Medium" w:hint="default"/>
        <w:b w:val="0"/>
        <w:color w:val="5B77CC"/>
      </w:rPr>
    </w:lvl>
    <w:lvl w:ilvl="3">
      <w:start w:val="1"/>
      <w:numFmt w:val="decimal"/>
      <w:lvlText w:val="%4."/>
      <w:lvlJc w:val="left"/>
      <w:pPr>
        <w:ind w:left="1419" w:hanging="283"/>
      </w:pPr>
      <w:rPr>
        <w:rFonts w:ascii="Roboto Medium" w:hAnsi="Roboto Medium" w:hint="default"/>
        <w:b w:val="0"/>
        <w:color w:val="5B77CC"/>
      </w:rPr>
    </w:lvl>
    <w:lvl w:ilvl="4">
      <w:start w:val="1"/>
      <w:numFmt w:val="lowerLetter"/>
      <w:lvlText w:val="%5."/>
      <w:lvlJc w:val="left"/>
      <w:pPr>
        <w:ind w:left="1703" w:hanging="283"/>
      </w:pPr>
      <w:rPr>
        <w:rFonts w:ascii="Roboto Medium" w:hAnsi="Roboto Medium" w:hint="default"/>
        <w:b w:val="0"/>
        <w:color w:val="5B77CC"/>
      </w:rPr>
    </w:lvl>
    <w:lvl w:ilvl="5">
      <w:start w:val="1"/>
      <w:numFmt w:val="lowerRoman"/>
      <w:lvlText w:val="%6."/>
      <w:lvlJc w:val="right"/>
      <w:pPr>
        <w:ind w:left="1987" w:hanging="283"/>
      </w:pPr>
      <w:rPr>
        <w:rFonts w:ascii="Roboto Medium" w:hAnsi="Roboto Medium" w:hint="default"/>
        <w:b w:val="0"/>
        <w:color w:val="5B77CC"/>
      </w:rPr>
    </w:lvl>
    <w:lvl w:ilvl="6">
      <w:start w:val="1"/>
      <w:numFmt w:val="decimal"/>
      <w:lvlText w:val="%7."/>
      <w:lvlJc w:val="left"/>
      <w:pPr>
        <w:ind w:left="2271" w:hanging="283"/>
      </w:pPr>
      <w:rPr>
        <w:rFonts w:ascii="Roboto Medium" w:hAnsi="Roboto Medium" w:hint="default"/>
        <w:color w:val="5B77CC"/>
      </w:rPr>
    </w:lvl>
    <w:lvl w:ilvl="7">
      <w:start w:val="1"/>
      <w:numFmt w:val="lowerLetter"/>
      <w:lvlText w:val="%8."/>
      <w:lvlJc w:val="left"/>
      <w:pPr>
        <w:ind w:left="2555" w:hanging="283"/>
      </w:pPr>
      <w:rPr>
        <w:rFonts w:ascii="Roboto Medium" w:hAnsi="Roboto Medium" w:hint="default"/>
        <w:color w:val="5B77CC"/>
      </w:rPr>
    </w:lvl>
    <w:lvl w:ilvl="8">
      <w:start w:val="1"/>
      <w:numFmt w:val="lowerRoman"/>
      <w:lvlText w:val="%9."/>
      <w:lvlJc w:val="right"/>
      <w:pPr>
        <w:ind w:left="2839" w:hanging="283"/>
      </w:pPr>
      <w:rPr>
        <w:rFonts w:ascii="Roboto Medium" w:hAnsi="Roboto Medium" w:hint="default"/>
        <w:color w:val="5B77CC"/>
      </w:rPr>
    </w:lvl>
  </w:abstractNum>
  <w:abstractNum w:abstractNumId="3" w15:restartNumberingAfterBreak="0">
    <w:nsid w:val="325E6C81"/>
    <w:multiLevelType w:val="multilevel"/>
    <w:tmpl w:val="6DFA6DAE"/>
    <w:numStyleLink w:val="Bluebullets"/>
  </w:abstractNum>
  <w:abstractNum w:abstractNumId="4" w15:restartNumberingAfterBreak="0">
    <w:nsid w:val="44BB6ED1"/>
    <w:multiLevelType w:val="multilevel"/>
    <w:tmpl w:val="6DFA6DAE"/>
    <w:styleLink w:val="Bluebullets"/>
    <w:lvl w:ilvl="0">
      <w:start w:val="1"/>
      <w:numFmt w:val="bullet"/>
      <w:pStyle w:val="Bullets"/>
      <w:lvlText w:val=""/>
      <w:lvlJc w:val="left"/>
      <w:pPr>
        <w:ind w:left="567" w:hanging="283"/>
      </w:pPr>
      <w:rPr>
        <w:rFonts w:ascii="Symbol" w:hAnsi="Symbol"/>
        <w:color w:val="37469E"/>
      </w:rPr>
    </w:lvl>
    <w:lvl w:ilvl="1">
      <w:start w:val="1"/>
      <w:numFmt w:val="bullet"/>
      <w:lvlText w:val=""/>
      <w:lvlJc w:val="left"/>
      <w:pPr>
        <w:ind w:left="851" w:hanging="283"/>
      </w:pPr>
      <w:rPr>
        <w:rFonts w:ascii="Symbol" w:hAnsi="Symbol" w:hint="default"/>
        <w:color w:val="5B77CC"/>
      </w:rPr>
    </w:lvl>
    <w:lvl w:ilvl="2">
      <w:start w:val="1"/>
      <w:numFmt w:val="bullet"/>
      <w:lvlText w:val=""/>
      <w:lvlJc w:val="left"/>
      <w:pPr>
        <w:ind w:left="1135" w:hanging="283"/>
      </w:pPr>
      <w:rPr>
        <w:rFonts w:ascii="Symbol" w:hAnsi="Symbol" w:hint="default"/>
        <w:color w:val="5B77CC"/>
      </w:rPr>
    </w:lvl>
    <w:lvl w:ilvl="3">
      <w:start w:val="1"/>
      <w:numFmt w:val="bullet"/>
      <w:lvlText w:val=""/>
      <w:lvlJc w:val="left"/>
      <w:pPr>
        <w:ind w:left="1419" w:hanging="283"/>
      </w:pPr>
      <w:rPr>
        <w:rFonts w:ascii="Symbol" w:hAnsi="Symbol" w:hint="default"/>
        <w:color w:val="5B77CC"/>
      </w:rPr>
    </w:lvl>
    <w:lvl w:ilvl="4">
      <w:start w:val="1"/>
      <w:numFmt w:val="bullet"/>
      <w:lvlText w:val=""/>
      <w:lvlJc w:val="left"/>
      <w:pPr>
        <w:ind w:left="1703" w:hanging="283"/>
      </w:pPr>
      <w:rPr>
        <w:rFonts w:ascii="Symbol" w:hAnsi="Symbol" w:hint="default"/>
        <w:color w:val="5B77CC"/>
      </w:rPr>
    </w:lvl>
    <w:lvl w:ilvl="5">
      <w:start w:val="1"/>
      <w:numFmt w:val="bullet"/>
      <w:lvlText w:val=""/>
      <w:lvlJc w:val="left"/>
      <w:pPr>
        <w:ind w:left="1987" w:hanging="283"/>
      </w:pPr>
      <w:rPr>
        <w:rFonts w:ascii="Symbol" w:hAnsi="Symbol" w:hint="default"/>
        <w:color w:val="5B77CC"/>
      </w:rPr>
    </w:lvl>
    <w:lvl w:ilvl="6">
      <w:start w:val="1"/>
      <w:numFmt w:val="bullet"/>
      <w:lvlText w:val=""/>
      <w:lvlJc w:val="left"/>
      <w:pPr>
        <w:ind w:left="2271" w:hanging="283"/>
      </w:pPr>
      <w:rPr>
        <w:rFonts w:ascii="Symbol" w:hAnsi="Symbol" w:hint="default"/>
        <w:color w:val="5B77CC"/>
      </w:rPr>
    </w:lvl>
    <w:lvl w:ilvl="7">
      <w:start w:val="1"/>
      <w:numFmt w:val="bullet"/>
      <w:lvlText w:val=""/>
      <w:lvlJc w:val="left"/>
      <w:pPr>
        <w:ind w:left="2555" w:hanging="283"/>
      </w:pPr>
      <w:rPr>
        <w:rFonts w:ascii="Symbol" w:hAnsi="Symbol" w:hint="default"/>
        <w:color w:val="5B77CC"/>
      </w:rPr>
    </w:lvl>
    <w:lvl w:ilvl="8">
      <w:start w:val="1"/>
      <w:numFmt w:val="bullet"/>
      <w:lvlText w:val=""/>
      <w:lvlJc w:val="left"/>
      <w:pPr>
        <w:ind w:left="2839" w:hanging="283"/>
      </w:pPr>
      <w:rPr>
        <w:rFonts w:ascii="Symbol" w:hAnsi="Symbol" w:hint="default"/>
        <w:color w:val="5B77CC"/>
      </w:rPr>
    </w:lvl>
  </w:abstractNum>
  <w:abstractNum w:abstractNumId="5" w15:restartNumberingAfterBreak="0">
    <w:nsid w:val="5DEF7680"/>
    <w:multiLevelType w:val="hybridMultilevel"/>
    <w:tmpl w:val="D17E87E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7AFA094E"/>
    <w:multiLevelType w:val="multilevel"/>
    <w:tmpl w:val="180E244E"/>
    <w:styleLink w:val="Style1"/>
    <w:lvl w:ilvl="0">
      <w:start w:val="1"/>
      <w:numFmt w:val="decimal"/>
      <w:pStyle w:val="listheading"/>
      <w:lvlText w:val="%1."/>
      <w:lvlJc w:val="left"/>
      <w:pPr>
        <w:ind w:left="454" w:hanging="454"/>
      </w:pPr>
      <w:rPr>
        <w:rFonts w:ascii="Roboto Medium" w:hAnsi="Roboto Medium" w:hint="default"/>
      </w:rPr>
    </w:lvl>
    <w:lvl w:ilvl="1">
      <w:start w:val="1"/>
      <w:numFmt w:val="decimal"/>
      <w:pStyle w:val="listbody"/>
      <w:lvlText w:val="%1.%2."/>
      <w:lvlJc w:val="left"/>
      <w:pPr>
        <w:ind w:left="908" w:hanging="454"/>
      </w:pPr>
      <w:rPr>
        <w:rFonts w:hint="default"/>
      </w:rPr>
    </w:lvl>
    <w:lvl w:ilvl="2">
      <w:start w:val="1"/>
      <w:numFmt w:val="decimal"/>
      <w:lvlText w:val="%1.%2.%3."/>
      <w:lvlJc w:val="left"/>
      <w:pPr>
        <w:ind w:left="1362" w:hanging="454"/>
      </w:pPr>
      <w:rPr>
        <w:rFonts w:hint="default"/>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num w:numId="1">
    <w:abstractNumId w:val="4"/>
  </w:num>
  <w:num w:numId="2">
    <w:abstractNumId w:val="2"/>
  </w:num>
  <w:num w:numId="3">
    <w:abstractNumId w:val="1"/>
  </w:num>
  <w:num w:numId="4">
    <w:abstractNumId w:val="3"/>
  </w:num>
  <w:num w:numId="5">
    <w:abstractNumId w:val="6"/>
  </w:num>
  <w:num w:numId="6">
    <w:abstractNumId w:val="6"/>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DE"/>
    <w:rsid w:val="00080F0C"/>
    <w:rsid w:val="000D3977"/>
    <w:rsid w:val="001550CF"/>
    <w:rsid w:val="001A712E"/>
    <w:rsid w:val="002150A0"/>
    <w:rsid w:val="00261880"/>
    <w:rsid w:val="002673ED"/>
    <w:rsid w:val="00275667"/>
    <w:rsid w:val="00295EBE"/>
    <w:rsid w:val="002B4B00"/>
    <w:rsid w:val="002C5C9D"/>
    <w:rsid w:val="004B2A95"/>
    <w:rsid w:val="004F4D8A"/>
    <w:rsid w:val="00521429"/>
    <w:rsid w:val="00574BF1"/>
    <w:rsid w:val="00680763"/>
    <w:rsid w:val="006D13DC"/>
    <w:rsid w:val="00831ADB"/>
    <w:rsid w:val="00893E48"/>
    <w:rsid w:val="00967EA4"/>
    <w:rsid w:val="009C1F96"/>
    <w:rsid w:val="009C6300"/>
    <w:rsid w:val="009D36C5"/>
    <w:rsid w:val="00A14D5F"/>
    <w:rsid w:val="00A536D5"/>
    <w:rsid w:val="00C35BA6"/>
    <w:rsid w:val="00C61EDE"/>
    <w:rsid w:val="00C83F0D"/>
    <w:rsid w:val="00D1311A"/>
    <w:rsid w:val="00E6363B"/>
    <w:rsid w:val="00EA6B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4EA90-7F5F-4CF2-BE21-059288AA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9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EDE"/>
    <w:pPr>
      <w:spacing w:after="100"/>
    </w:pPr>
    <w:rPr>
      <w:rFonts w:eastAsiaTheme="minorEastAsia"/>
      <w:i/>
      <w:iCs/>
      <w:szCs w:val="20"/>
      <w:lang w:val="en-US"/>
    </w:rPr>
  </w:style>
  <w:style w:type="paragraph" w:styleId="Heading1">
    <w:name w:val="heading 1"/>
    <w:basedOn w:val="Normal"/>
    <w:next w:val="Normal"/>
    <w:link w:val="Heading1Char"/>
    <w:uiPriority w:val="9"/>
    <w:rsid w:val="00D1311A"/>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D1311A"/>
    <w:pPr>
      <w:keepNext/>
      <w:keepLines/>
      <w:spacing w:before="40"/>
      <w:outlineLvl w:val="1"/>
    </w:pPr>
    <w:rPr>
      <w:rFonts w:asciiTheme="majorHAnsi" w:eastAsiaTheme="majorEastAsia" w:hAnsiTheme="majorHAnsi" w:cstheme="majorBidi"/>
      <w:color w:val="37469E"/>
      <w:sz w:val="26"/>
      <w:szCs w:val="26"/>
    </w:rPr>
  </w:style>
  <w:style w:type="paragraph" w:styleId="Heading3">
    <w:name w:val="heading 3"/>
    <w:basedOn w:val="Normal"/>
    <w:next w:val="Normal"/>
    <w:link w:val="Heading3Char"/>
    <w:uiPriority w:val="9"/>
    <w:semiHidden/>
    <w:unhideWhenUsed/>
    <w:qFormat/>
    <w:rsid w:val="00D1311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D1311A"/>
    <w:pPr>
      <w:keepNext/>
      <w:keepLines/>
      <w:spacing w:before="40"/>
      <w:outlineLvl w:val="3"/>
    </w:pPr>
    <w:rPr>
      <w:rFonts w:asciiTheme="majorHAnsi" w:eastAsiaTheme="majorEastAsia" w:hAnsiTheme="majorHAnsi" w:cstheme="majorBidi"/>
      <w:i w:val="0"/>
      <w:iCs w:val="0"/>
      <w:color w:val="2E74B5" w:themeColor="accent1" w:themeShade="BF"/>
    </w:rPr>
  </w:style>
  <w:style w:type="paragraph" w:styleId="Heading5">
    <w:name w:val="heading 5"/>
    <w:basedOn w:val="Normal"/>
    <w:next w:val="Normal"/>
    <w:link w:val="Heading5Char"/>
    <w:uiPriority w:val="9"/>
    <w:semiHidden/>
    <w:unhideWhenUsed/>
    <w:qFormat/>
    <w:rsid w:val="00D1311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1311A"/>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1311A"/>
    <w:pPr>
      <w:keepNext/>
      <w:keepLines/>
      <w:spacing w:before="40"/>
      <w:outlineLvl w:val="6"/>
    </w:pPr>
    <w:rPr>
      <w:rFonts w:asciiTheme="majorHAnsi" w:eastAsiaTheme="majorEastAsia" w:hAnsiTheme="majorHAnsi" w:cstheme="majorBidi"/>
      <w:i w:val="0"/>
      <w:iCs w:val="0"/>
      <w:color w:val="1F4D78" w:themeColor="accent1" w:themeShade="7F"/>
    </w:rPr>
  </w:style>
  <w:style w:type="paragraph" w:styleId="Heading8">
    <w:name w:val="heading 8"/>
    <w:basedOn w:val="Normal"/>
    <w:next w:val="Normal"/>
    <w:link w:val="Heading8Char"/>
    <w:uiPriority w:val="9"/>
    <w:semiHidden/>
    <w:unhideWhenUsed/>
    <w:qFormat/>
    <w:rsid w:val="00D1311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1311A"/>
    <w:pPr>
      <w:keepNext/>
      <w:keepLines/>
      <w:spacing w:before="40"/>
      <w:outlineLvl w:val="8"/>
    </w:pPr>
    <w:rPr>
      <w:rFonts w:asciiTheme="majorHAnsi" w:eastAsiaTheme="majorEastAsia" w:hAnsiTheme="majorHAnsi" w:cstheme="majorBidi"/>
      <w:i w:val="0"/>
      <w:iCs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ndlevelheading">
    <w:name w:val="2nd level heading"/>
    <w:basedOn w:val="Normal"/>
    <w:link w:val="2ndlevelheadingChar"/>
    <w:qFormat/>
    <w:rsid w:val="00D1311A"/>
    <w:pPr>
      <w:spacing w:after="180"/>
    </w:pPr>
    <w:rPr>
      <w:color w:val="37469E"/>
      <w:sz w:val="28"/>
      <w:szCs w:val="28"/>
    </w:rPr>
  </w:style>
  <w:style w:type="character" w:customStyle="1" w:styleId="2ndlevelheadingChar">
    <w:name w:val="2nd level heading Char"/>
    <w:basedOn w:val="DefaultParagraphFont"/>
    <w:link w:val="2ndlevelheading"/>
    <w:rsid w:val="00D1311A"/>
    <w:rPr>
      <w:rFonts w:eastAsiaTheme="minorEastAsia"/>
      <w:color w:val="37469E"/>
      <w:sz w:val="28"/>
      <w:szCs w:val="28"/>
    </w:rPr>
  </w:style>
  <w:style w:type="paragraph" w:customStyle="1" w:styleId="Body">
    <w:name w:val="Body"/>
    <w:basedOn w:val="Normal"/>
    <w:link w:val="BodyChar"/>
    <w:autoRedefine/>
    <w:qFormat/>
    <w:rsid w:val="00D1311A"/>
  </w:style>
  <w:style w:type="character" w:customStyle="1" w:styleId="BodyChar">
    <w:name w:val="Body Char"/>
    <w:basedOn w:val="DefaultParagraphFont"/>
    <w:link w:val="Body"/>
    <w:rsid w:val="00D1311A"/>
    <w:rPr>
      <w:rFonts w:eastAsiaTheme="minorEastAsia"/>
    </w:rPr>
  </w:style>
  <w:style w:type="paragraph" w:customStyle="1" w:styleId="3rdlevelheading">
    <w:name w:val="3rd level heading"/>
    <w:basedOn w:val="Body"/>
    <w:link w:val="3rdlevelheadingChar"/>
    <w:qFormat/>
    <w:rsid w:val="00D1311A"/>
    <w:pPr>
      <w:spacing w:after="150"/>
    </w:pPr>
    <w:rPr>
      <w:color w:val="FFA000"/>
      <w:sz w:val="24"/>
      <w:szCs w:val="24"/>
    </w:rPr>
  </w:style>
  <w:style w:type="character" w:customStyle="1" w:styleId="3rdlevelheadingChar">
    <w:name w:val="3rd level heading Char"/>
    <w:basedOn w:val="BodyChar"/>
    <w:link w:val="3rdlevelheading"/>
    <w:rsid w:val="00D1311A"/>
    <w:rPr>
      <w:rFonts w:eastAsiaTheme="minorEastAsia"/>
      <w:color w:val="FFA000"/>
      <w:sz w:val="24"/>
      <w:szCs w:val="24"/>
    </w:rPr>
  </w:style>
  <w:style w:type="paragraph" w:customStyle="1" w:styleId="4thlevelheading">
    <w:name w:val="4th level heading"/>
    <w:basedOn w:val="Body"/>
    <w:link w:val="4thlevelheadingChar"/>
    <w:qFormat/>
    <w:rsid w:val="00D1311A"/>
    <w:pPr>
      <w:spacing w:after="120"/>
    </w:pPr>
    <w:rPr>
      <w:rFonts w:asciiTheme="majorHAnsi" w:hAnsiTheme="majorHAnsi"/>
      <w:b/>
    </w:rPr>
  </w:style>
  <w:style w:type="character" w:customStyle="1" w:styleId="4thlevelheadingChar">
    <w:name w:val="4th level heading Char"/>
    <w:basedOn w:val="BodyChar"/>
    <w:link w:val="4thlevelheading"/>
    <w:rsid w:val="00D1311A"/>
    <w:rPr>
      <w:rFonts w:asciiTheme="majorHAnsi" w:eastAsiaTheme="minorEastAsia" w:hAnsiTheme="majorHAnsi"/>
      <w:b/>
    </w:rPr>
  </w:style>
  <w:style w:type="paragraph" w:styleId="BalloonText">
    <w:name w:val="Balloon Text"/>
    <w:basedOn w:val="Normal"/>
    <w:link w:val="BalloonTextChar"/>
    <w:uiPriority w:val="99"/>
    <w:semiHidden/>
    <w:unhideWhenUsed/>
    <w:rsid w:val="00D1311A"/>
    <w:rPr>
      <w:rFonts w:ascii="Tahoma" w:hAnsi="Tahoma" w:cs="Tahoma"/>
      <w:sz w:val="16"/>
      <w:szCs w:val="16"/>
    </w:rPr>
  </w:style>
  <w:style w:type="character" w:customStyle="1" w:styleId="BalloonTextChar">
    <w:name w:val="Balloon Text Char"/>
    <w:basedOn w:val="DefaultParagraphFont"/>
    <w:link w:val="BalloonText"/>
    <w:uiPriority w:val="99"/>
    <w:semiHidden/>
    <w:rsid w:val="00D1311A"/>
    <w:rPr>
      <w:rFonts w:ascii="Tahoma" w:eastAsiaTheme="minorEastAsia" w:hAnsi="Tahoma" w:cs="Tahoma"/>
      <w:sz w:val="16"/>
      <w:szCs w:val="16"/>
    </w:rPr>
  </w:style>
  <w:style w:type="numbering" w:customStyle="1" w:styleId="Bluebullets">
    <w:name w:val="Blue bullets"/>
    <w:uiPriority w:val="99"/>
    <w:rsid w:val="00D1311A"/>
    <w:pPr>
      <w:numPr>
        <w:numId w:val="1"/>
      </w:numPr>
    </w:pPr>
  </w:style>
  <w:style w:type="numbering" w:customStyle="1" w:styleId="Bluenumberedlist">
    <w:name w:val="Blue numbered list"/>
    <w:uiPriority w:val="99"/>
    <w:rsid w:val="00D1311A"/>
    <w:pPr>
      <w:numPr>
        <w:numId w:val="2"/>
      </w:numPr>
    </w:pPr>
  </w:style>
  <w:style w:type="paragraph" w:customStyle="1" w:styleId="Blurb">
    <w:name w:val="Blurb"/>
    <w:basedOn w:val="Body"/>
    <w:link w:val="BlurbChar"/>
    <w:qFormat/>
    <w:rsid w:val="00D1311A"/>
    <w:rPr>
      <w:rFonts w:ascii="Roboto Light" w:hAnsi="Roboto Light"/>
    </w:rPr>
  </w:style>
  <w:style w:type="character" w:customStyle="1" w:styleId="BlurbChar">
    <w:name w:val="Blurb Char"/>
    <w:basedOn w:val="BodyChar"/>
    <w:link w:val="Blurb"/>
    <w:rsid w:val="00D1311A"/>
    <w:rPr>
      <w:rFonts w:ascii="Roboto Light" w:eastAsiaTheme="minorEastAsia" w:hAnsi="Roboto Light"/>
    </w:rPr>
  </w:style>
  <w:style w:type="character" w:styleId="BookTitle">
    <w:name w:val="Book Title"/>
    <w:basedOn w:val="DefaultParagraphFont"/>
    <w:uiPriority w:val="33"/>
    <w:rsid w:val="00D1311A"/>
    <w:rPr>
      <w:b/>
      <w:bCs/>
      <w:i/>
      <w:iCs/>
      <w:spacing w:val="5"/>
    </w:rPr>
  </w:style>
  <w:style w:type="numbering" w:customStyle="1" w:styleId="Bulletlist">
    <w:name w:val="Bullet list"/>
    <w:uiPriority w:val="99"/>
    <w:rsid w:val="00D1311A"/>
    <w:pPr>
      <w:numPr>
        <w:numId w:val="3"/>
      </w:numPr>
    </w:pPr>
  </w:style>
  <w:style w:type="paragraph" w:styleId="ListParagraph">
    <w:name w:val="List Paragraph"/>
    <w:basedOn w:val="Normal"/>
    <w:link w:val="ListParagraphChar"/>
    <w:autoRedefine/>
    <w:uiPriority w:val="34"/>
    <w:qFormat/>
    <w:rsid w:val="00D1311A"/>
    <w:pPr>
      <w:ind w:left="720"/>
      <w:contextualSpacing/>
    </w:pPr>
  </w:style>
  <w:style w:type="character" w:customStyle="1" w:styleId="ListParagraphChar">
    <w:name w:val="List Paragraph Char"/>
    <w:basedOn w:val="DefaultParagraphFont"/>
    <w:link w:val="ListParagraph"/>
    <w:uiPriority w:val="34"/>
    <w:rsid w:val="00D1311A"/>
    <w:rPr>
      <w:rFonts w:eastAsiaTheme="minorEastAsia"/>
    </w:rPr>
  </w:style>
  <w:style w:type="paragraph" w:customStyle="1" w:styleId="Bullets">
    <w:name w:val="Bullets"/>
    <w:basedOn w:val="ListParagraph"/>
    <w:link w:val="BulletsChar"/>
    <w:autoRedefine/>
    <w:qFormat/>
    <w:rsid w:val="00D1311A"/>
    <w:pPr>
      <w:numPr>
        <w:numId w:val="4"/>
      </w:numPr>
      <w:spacing w:after="45"/>
      <w:contextualSpacing w:val="0"/>
    </w:pPr>
    <w:rPr>
      <w:rFonts w:ascii="Roboto" w:hAnsi="Roboto"/>
    </w:rPr>
  </w:style>
  <w:style w:type="character" w:customStyle="1" w:styleId="BulletsChar">
    <w:name w:val="Bullets Char"/>
    <w:basedOn w:val="ListParagraphChar"/>
    <w:link w:val="Bullets"/>
    <w:rsid w:val="00D1311A"/>
    <w:rPr>
      <w:rFonts w:ascii="Roboto" w:eastAsiaTheme="minorEastAsia" w:hAnsi="Roboto"/>
      <w:szCs w:val="20"/>
    </w:rPr>
  </w:style>
  <w:style w:type="paragraph" w:styleId="Caption">
    <w:name w:val="caption"/>
    <w:basedOn w:val="Normal"/>
    <w:next w:val="Normal"/>
    <w:uiPriority w:val="35"/>
    <w:semiHidden/>
    <w:unhideWhenUsed/>
    <w:qFormat/>
    <w:rsid w:val="00D1311A"/>
    <w:pPr>
      <w:spacing w:after="200"/>
    </w:pPr>
    <w:rPr>
      <w:i w:val="0"/>
      <w:iCs w:val="0"/>
      <w:color w:val="44546A" w:themeColor="text2"/>
      <w:sz w:val="18"/>
      <w:szCs w:val="18"/>
    </w:rPr>
  </w:style>
  <w:style w:type="paragraph" w:customStyle="1" w:styleId="DocumentHeading">
    <w:name w:val="Document Heading"/>
    <w:basedOn w:val="Normal"/>
    <w:link w:val="DocumentHeadingChar"/>
    <w:qFormat/>
    <w:rsid w:val="00D1311A"/>
    <w:pPr>
      <w:spacing w:after="480"/>
    </w:pPr>
    <w:rPr>
      <w:color w:val="5B77CC"/>
      <w:sz w:val="36"/>
      <w:szCs w:val="32"/>
    </w:rPr>
  </w:style>
  <w:style w:type="character" w:customStyle="1" w:styleId="DocumentHeadingChar">
    <w:name w:val="Document Heading Char"/>
    <w:basedOn w:val="DefaultParagraphFont"/>
    <w:link w:val="DocumentHeading"/>
    <w:rsid w:val="00D1311A"/>
    <w:rPr>
      <w:rFonts w:eastAsiaTheme="minorEastAsia"/>
      <w:color w:val="5B77CC"/>
      <w:sz w:val="36"/>
      <w:szCs w:val="32"/>
    </w:rPr>
  </w:style>
  <w:style w:type="character" w:styleId="Emphasis">
    <w:name w:val="Emphasis"/>
    <w:basedOn w:val="DefaultParagraphFont"/>
    <w:uiPriority w:val="20"/>
    <w:rsid w:val="00D1311A"/>
    <w:rPr>
      <w:i/>
      <w:iCs/>
    </w:rPr>
  </w:style>
  <w:style w:type="paragraph" w:styleId="Footer">
    <w:name w:val="footer"/>
    <w:basedOn w:val="Normal"/>
    <w:link w:val="FooterChar"/>
    <w:uiPriority w:val="99"/>
    <w:unhideWhenUsed/>
    <w:rsid w:val="00D1311A"/>
    <w:pPr>
      <w:tabs>
        <w:tab w:val="center" w:pos="4513"/>
        <w:tab w:val="right" w:pos="9026"/>
      </w:tabs>
    </w:pPr>
  </w:style>
  <w:style w:type="character" w:customStyle="1" w:styleId="FooterChar">
    <w:name w:val="Footer Char"/>
    <w:basedOn w:val="DefaultParagraphFont"/>
    <w:link w:val="Footer"/>
    <w:uiPriority w:val="99"/>
    <w:rsid w:val="00D1311A"/>
    <w:rPr>
      <w:rFonts w:eastAsiaTheme="minorEastAsia"/>
    </w:rPr>
  </w:style>
  <w:style w:type="paragraph" w:styleId="Header">
    <w:name w:val="header"/>
    <w:basedOn w:val="Normal"/>
    <w:link w:val="HeaderChar"/>
    <w:uiPriority w:val="99"/>
    <w:unhideWhenUsed/>
    <w:rsid w:val="00D1311A"/>
    <w:pPr>
      <w:tabs>
        <w:tab w:val="center" w:pos="4513"/>
        <w:tab w:val="right" w:pos="9026"/>
      </w:tabs>
    </w:pPr>
  </w:style>
  <w:style w:type="character" w:customStyle="1" w:styleId="HeaderChar">
    <w:name w:val="Header Char"/>
    <w:basedOn w:val="DefaultParagraphFont"/>
    <w:link w:val="Header"/>
    <w:uiPriority w:val="99"/>
    <w:rsid w:val="00D1311A"/>
    <w:rPr>
      <w:rFonts w:eastAsiaTheme="minorEastAsia"/>
    </w:rPr>
  </w:style>
  <w:style w:type="character" w:customStyle="1" w:styleId="Heading1Char">
    <w:name w:val="Heading 1 Char"/>
    <w:basedOn w:val="DefaultParagraphFont"/>
    <w:link w:val="Heading1"/>
    <w:uiPriority w:val="9"/>
    <w:rsid w:val="00D1311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D1311A"/>
    <w:rPr>
      <w:rFonts w:asciiTheme="majorHAnsi" w:eastAsiaTheme="majorEastAsia" w:hAnsiTheme="majorHAnsi" w:cstheme="majorBidi"/>
      <w:color w:val="37469E"/>
      <w:sz w:val="26"/>
      <w:szCs w:val="26"/>
    </w:rPr>
  </w:style>
  <w:style w:type="character" w:customStyle="1" w:styleId="Heading3Char">
    <w:name w:val="Heading 3 Char"/>
    <w:basedOn w:val="DefaultParagraphFont"/>
    <w:link w:val="Heading3"/>
    <w:uiPriority w:val="9"/>
    <w:semiHidden/>
    <w:rsid w:val="00D1311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D1311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1311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1311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1311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131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1311A"/>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rsid w:val="00D1311A"/>
    <w:rPr>
      <w:i/>
      <w:iCs/>
      <w:color w:val="5B9BD5" w:themeColor="accent1"/>
    </w:rPr>
  </w:style>
  <w:style w:type="paragraph" w:styleId="IntenseQuote">
    <w:name w:val="Intense Quote"/>
    <w:basedOn w:val="Normal"/>
    <w:next w:val="Normal"/>
    <w:link w:val="IntenseQuoteChar"/>
    <w:uiPriority w:val="30"/>
    <w:rsid w:val="00D1311A"/>
    <w:pPr>
      <w:pBdr>
        <w:top w:val="single" w:sz="4" w:space="10" w:color="5B9BD5" w:themeColor="accent1"/>
        <w:bottom w:val="single" w:sz="4" w:space="10" w:color="5B9BD5" w:themeColor="accent1"/>
      </w:pBdr>
      <w:spacing w:before="360" w:after="360"/>
      <w:ind w:left="864" w:right="864"/>
      <w:jc w:val="center"/>
    </w:pPr>
    <w:rPr>
      <w:i w:val="0"/>
      <w:iCs w:val="0"/>
      <w:color w:val="5B9BD5" w:themeColor="accent1"/>
    </w:rPr>
  </w:style>
  <w:style w:type="character" w:customStyle="1" w:styleId="IntenseQuoteChar">
    <w:name w:val="Intense Quote Char"/>
    <w:basedOn w:val="DefaultParagraphFont"/>
    <w:link w:val="IntenseQuote"/>
    <w:uiPriority w:val="30"/>
    <w:rsid w:val="00D1311A"/>
    <w:rPr>
      <w:rFonts w:eastAsiaTheme="minorEastAsia"/>
      <w:i/>
      <w:iCs/>
      <w:color w:val="5B9BD5" w:themeColor="accent1"/>
    </w:rPr>
  </w:style>
  <w:style w:type="character" w:styleId="IntenseReference">
    <w:name w:val="Intense Reference"/>
    <w:basedOn w:val="DefaultParagraphFont"/>
    <w:uiPriority w:val="32"/>
    <w:rsid w:val="00D1311A"/>
    <w:rPr>
      <w:b/>
      <w:bCs/>
      <w:smallCaps/>
      <w:color w:val="5B9BD5" w:themeColor="accent1"/>
      <w:spacing w:val="5"/>
    </w:rPr>
  </w:style>
  <w:style w:type="paragraph" w:customStyle="1" w:styleId="listbody">
    <w:name w:val="list body"/>
    <w:basedOn w:val="Normal"/>
    <w:link w:val="listbodyChar"/>
    <w:rsid w:val="00D1311A"/>
    <w:pPr>
      <w:numPr>
        <w:ilvl w:val="1"/>
        <w:numId w:val="7"/>
      </w:numPr>
    </w:pPr>
  </w:style>
  <w:style w:type="character" w:customStyle="1" w:styleId="listbodyChar">
    <w:name w:val="list body Char"/>
    <w:basedOn w:val="DefaultParagraphFont"/>
    <w:link w:val="listbody"/>
    <w:rsid w:val="00D1311A"/>
    <w:rPr>
      <w:rFonts w:eastAsiaTheme="minorEastAsia"/>
    </w:rPr>
  </w:style>
  <w:style w:type="paragraph" w:customStyle="1" w:styleId="listheading">
    <w:name w:val="list heading"/>
    <w:basedOn w:val="Normal"/>
    <w:link w:val="listheadingChar"/>
    <w:rsid w:val="00D1311A"/>
    <w:pPr>
      <w:numPr>
        <w:numId w:val="7"/>
      </w:numPr>
    </w:pPr>
    <w:rPr>
      <w:rFonts w:ascii="Roboto Medium" w:hAnsi="Roboto Medium"/>
      <w:color w:val="37469E"/>
      <w:sz w:val="24"/>
      <w:szCs w:val="24"/>
    </w:rPr>
  </w:style>
  <w:style w:type="character" w:customStyle="1" w:styleId="listheadingChar">
    <w:name w:val="list heading Char"/>
    <w:basedOn w:val="DefaultParagraphFont"/>
    <w:link w:val="listheading"/>
    <w:rsid w:val="00D1311A"/>
    <w:rPr>
      <w:rFonts w:ascii="Roboto Medium" w:eastAsiaTheme="minorEastAsia" w:hAnsi="Roboto Medium"/>
      <w:color w:val="37469E"/>
      <w:sz w:val="24"/>
      <w:szCs w:val="24"/>
    </w:rPr>
  </w:style>
  <w:style w:type="paragraph" w:styleId="NoSpacing">
    <w:name w:val="No Spacing"/>
    <w:link w:val="NoSpacingChar"/>
    <w:uiPriority w:val="1"/>
    <w:qFormat/>
    <w:rsid w:val="00D1311A"/>
    <w:pPr>
      <w:spacing w:after="0"/>
    </w:pPr>
    <w:rPr>
      <w:rFonts w:ascii="Roboto" w:hAnsi="Roboto"/>
      <w:sz w:val="20"/>
      <w:szCs w:val="20"/>
    </w:rPr>
  </w:style>
  <w:style w:type="character" w:customStyle="1" w:styleId="NoSpacingChar">
    <w:name w:val="No Spacing Char"/>
    <w:basedOn w:val="DefaultParagraphFont"/>
    <w:link w:val="NoSpacing"/>
    <w:uiPriority w:val="1"/>
    <w:rsid w:val="00D1311A"/>
    <w:rPr>
      <w:rFonts w:ascii="Roboto" w:hAnsi="Roboto"/>
      <w:sz w:val="20"/>
      <w:szCs w:val="20"/>
    </w:rPr>
  </w:style>
  <w:style w:type="paragraph" w:customStyle="1" w:styleId="numberedlist">
    <w:name w:val="numbered list"/>
    <w:basedOn w:val="ListParagraph"/>
    <w:link w:val="numberedlistChar"/>
    <w:qFormat/>
    <w:rsid w:val="00D1311A"/>
    <w:pPr>
      <w:spacing w:after="45"/>
      <w:ind w:left="0"/>
      <w:contextualSpacing w:val="0"/>
    </w:pPr>
    <w:rPr>
      <w:rFonts w:ascii="Roboto" w:hAnsi="Roboto"/>
      <w:sz w:val="20"/>
    </w:rPr>
  </w:style>
  <w:style w:type="character" w:customStyle="1" w:styleId="numberedlistChar">
    <w:name w:val="numbered list Char"/>
    <w:basedOn w:val="ListParagraphChar"/>
    <w:link w:val="numberedlist"/>
    <w:rsid w:val="00D1311A"/>
    <w:rPr>
      <w:rFonts w:ascii="Roboto" w:eastAsiaTheme="minorEastAsia" w:hAnsi="Roboto"/>
      <w:sz w:val="20"/>
      <w:szCs w:val="20"/>
    </w:rPr>
  </w:style>
  <w:style w:type="paragraph" w:styleId="Quote">
    <w:name w:val="Quote"/>
    <w:basedOn w:val="Normal"/>
    <w:next w:val="Normal"/>
    <w:link w:val="QuoteChar"/>
    <w:uiPriority w:val="29"/>
    <w:rsid w:val="00D1311A"/>
    <w:pPr>
      <w:spacing w:before="200" w:after="160"/>
      <w:ind w:left="864" w:right="864"/>
      <w:jc w:val="center"/>
    </w:pPr>
    <w:rPr>
      <w:i w:val="0"/>
      <w:iCs w:val="0"/>
      <w:color w:val="404040" w:themeColor="text1" w:themeTint="BF"/>
    </w:rPr>
  </w:style>
  <w:style w:type="character" w:customStyle="1" w:styleId="QuoteChar">
    <w:name w:val="Quote Char"/>
    <w:basedOn w:val="DefaultParagraphFont"/>
    <w:link w:val="Quote"/>
    <w:uiPriority w:val="29"/>
    <w:rsid w:val="00D1311A"/>
    <w:rPr>
      <w:rFonts w:eastAsiaTheme="minorEastAsia"/>
      <w:i/>
      <w:iCs/>
      <w:color w:val="404040" w:themeColor="text1" w:themeTint="BF"/>
    </w:rPr>
  </w:style>
  <w:style w:type="character" w:styleId="Strong">
    <w:name w:val="Strong"/>
    <w:basedOn w:val="DefaultParagraphFont"/>
    <w:uiPriority w:val="22"/>
    <w:rsid w:val="00D1311A"/>
    <w:rPr>
      <w:b/>
      <w:bCs/>
    </w:rPr>
  </w:style>
  <w:style w:type="numbering" w:customStyle="1" w:styleId="Style1">
    <w:name w:val="Style1"/>
    <w:uiPriority w:val="99"/>
    <w:rsid w:val="00D1311A"/>
    <w:pPr>
      <w:numPr>
        <w:numId w:val="5"/>
      </w:numPr>
    </w:pPr>
  </w:style>
  <w:style w:type="paragraph" w:styleId="Subtitle">
    <w:name w:val="Subtitle"/>
    <w:basedOn w:val="Normal"/>
    <w:next w:val="Normal"/>
    <w:link w:val="SubtitleChar"/>
    <w:uiPriority w:val="11"/>
    <w:rsid w:val="00D1311A"/>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D1311A"/>
    <w:rPr>
      <w:rFonts w:eastAsiaTheme="minorEastAsia"/>
      <w:color w:val="5A5A5A" w:themeColor="text1" w:themeTint="A5"/>
      <w:spacing w:val="15"/>
    </w:rPr>
  </w:style>
  <w:style w:type="character" w:styleId="SubtleEmphasis">
    <w:name w:val="Subtle Emphasis"/>
    <w:basedOn w:val="DefaultParagraphFont"/>
    <w:uiPriority w:val="19"/>
    <w:rsid w:val="00D1311A"/>
    <w:rPr>
      <w:i/>
      <w:iCs/>
      <w:color w:val="404040" w:themeColor="text1" w:themeTint="BF"/>
    </w:rPr>
  </w:style>
  <w:style w:type="character" w:styleId="SubtleReference">
    <w:name w:val="Subtle Reference"/>
    <w:basedOn w:val="DefaultParagraphFont"/>
    <w:uiPriority w:val="31"/>
    <w:rsid w:val="00D1311A"/>
    <w:rPr>
      <w:smallCaps/>
      <w:color w:val="5A5A5A" w:themeColor="text1" w:themeTint="A5"/>
    </w:rPr>
  </w:style>
  <w:style w:type="table" w:styleId="TableGrid">
    <w:name w:val="Table Grid"/>
    <w:basedOn w:val="TableNormal"/>
    <w:uiPriority w:val="59"/>
    <w:rsid w:val="00D1311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Body"/>
    <w:link w:val="tableheadingChar"/>
    <w:qFormat/>
    <w:rsid w:val="00D1311A"/>
    <w:pPr>
      <w:spacing w:after="0"/>
    </w:pPr>
    <w:rPr>
      <w:color w:val="37469E"/>
      <w:sz w:val="20"/>
    </w:rPr>
  </w:style>
  <w:style w:type="character" w:customStyle="1" w:styleId="tableheadingChar">
    <w:name w:val="table heading Char"/>
    <w:basedOn w:val="BodyChar"/>
    <w:link w:val="tableheading"/>
    <w:rsid w:val="00D1311A"/>
    <w:rPr>
      <w:rFonts w:eastAsiaTheme="minorEastAsia"/>
      <w:color w:val="37469E"/>
      <w:sz w:val="20"/>
      <w:szCs w:val="20"/>
    </w:rPr>
  </w:style>
  <w:style w:type="paragraph" w:customStyle="1" w:styleId="TableHeadings">
    <w:name w:val="Table Headings"/>
    <w:basedOn w:val="4thlevelheading"/>
    <w:link w:val="TableHeadingsChar"/>
    <w:qFormat/>
    <w:rsid w:val="00D1311A"/>
    <w:pPr>
      <w:spacing w:before="150" w:after="75"/>
    </w:pPr>
    <w:rPr>
      <w:rFonts w:ascii="Arial" w:hAnsi="Arial"/>
      <w:color w:val="5B77CC"/>
    </w:rPr>
  </w:style>
  <w:style w:type="character" w:customStyle="1" w:styleId="TableHeadingsChar">
    <w:name w:val="Table Headings Char"/>
    <w:basedOn w:val="DefaultParagraphFont"/>
    <w:link w:val="TableHeadings"/>
    <w:rsid w:val="00D1311A"/>
    <w:rPr>
      <w:rFonts w:ascii="Arial" w:eastAsiaTheme="minorEastAsia" w:hAnsi="Arial"/>
      <w:b/>
      <w:color w:val="5B77CC"/>
      <w:szCs w:val="20"/>
    </w:rPr>
  </w:style>
  <w:style w:type="paragraph" w:customStyle="1" w:styleId="TableHeadings2">
    <w:name w:val="Table Headings2"/>
    <w:basedOn w:val="4thlevelheading"/>
    <w:link w:val="TableHeadings2Char"/>
    <w:qFormat/>
    <w:rsid w:val="00D1311A"/>
    <w:pPr>
      <w:spacing w:before="75" w:after="75"/>
    </w:pPr>
    <w:rPr>
      <w:rFonts w:asciiTheme="minorHAnsi" w:hAnsiTheme="minorHAnsi"/>
      <w:color w:val="5B77CC"/>
      <w:sz w:val="24"/>
    </w:rPr>
  </w:style>
  <w:style w:type="character" w:customStyle="1" w:styleId="TableHeadings2Char">
    <w:name w:val="Table Headings2 Char"/>
    <w:basedOn w:val="DefaultParagraphFont"/>
    <w:link w:val="TableHeadings2"/>
    <w:rsid w:val="00D1311A"/>
    <w:rPr>
      <w:rFonts w:eastAsiaTheme="minorEastAsia"/>
      <w:b/>
      <w:color w:val="5B77CC"/>
      <w:sz w:val="24"/>
      <w:szCs w:val="20"/>
    </w:rPr>
  </w:style>
  <w:style w:type="paragraph" w:styleId="Title">
    <w:name w:val="Title"/>
    <w:basedOn w:val="Normal"/>
    <w:next w:val="Normal"/>
    <w:link w:val="TitleChar"/>
    <w:uiPriority w:val="10"/>
    <w:rsid w:val="00D1311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11A"/>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D1311A"/>
    <w:pPr>
      <w:outlineLvl w:val="9"/>
    </w:pPr>
  </w:style>
  <w:style w:type="character" w:styleId="Hyperlink">
    <w:name w:val="Hyperlink"/>
    <w:basedOn w:val="DefaultParagraphFont"/>
    <w:uiPriority w:val="99"/>
    <w:unhideWhenUsed/>
    <w:rsid w:val="00C61E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etoolkit@businesspartners.co.za" TargetMode="External"/><Relationship Id="rId3" Type="http://schemas.openxmlformats.org/officeDocument/2006/relationships/settings" Target="settings.xml"/><Relationship Id="rId7" Type="http://schemas.openxmlformats.org/officeDocument/2006/relationships/hyperlink" Target="https://smetoolkit.businesspartner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 Bothma</dc:creator>
  <cp:keywords/>
  <dc:description/>
  <cp:lastModifiedBy>Nomusa Mavuso</cp:lastModifiedBy>
  <cp:revision>3</cp:revision>
  <cp:lastPrinted>2018-06-11T12:16:00Z</cp:lastPrinted>
  <dcterms:created xsi:type="dcterms:W3CDTF">2019-06-05T07:48:00Z</dcterms:created>
  <dcterms:modified xsi:type="dcterms:W3CDTF">2019-06-05T07:58:00Z</dcterms:modified>
</cp:coreProperties>
</file>